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نموذج عاطفي وشخصي</w:t>
      </w:r>
    </w:p>
    <w:p>
      <w:r>
        <w:t>السلام عليكم ورحمة الله وبركاته،</w:t>
        <w:br/>
        <w:br/>
        <w:t>اليوم... تختلط دموع الفرح بذكريات السنين. سنوات قضيناها معًا في تعب وضحك ومواقف لا تُنسى.</w:t>
        <w:br/>
        <w:br/>
        <w:t>زميلاتي، كنّا سندًا لبعضنا، واليوم نقف بكل فخر لنقول: نعم، استحققنا هذا النجاح.</w:t>
        <w:br/>
        <w:br/>
        <w:t>شكرًا من القلب لأمي وأبي، لأصدقائي، ولمن وقفوا بجانبي دائمًا. هذه اللحظة ليست لي وحدي، بل لكل من آمن بي.</w:t>
        <w:br/>
        <w:br/>
        <w:t>مبارك لنا جميعًا، ولتبدأ رحلتنا الجديدة!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