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نماذج مشاريع تخرج - تخصص إدارة أعمال</w:t>
      </w:r>
    </w:p>
    <w:p>
      <w:r>
        <w:t>إعداد: فريق ScientificTasks.com</w:t>
      </w:r>
    </w:p>
    <w:p>
      <w:r>
        <w:t>العام الجامعي: 2024/2025</w:t>
      </w:r>
    </w:p>
    <w:p>
      <w:r>
        <w:br w:type="page"/>
      </w:r>
    </w:p>
    <w:p>
      <w:pPr>
        <w:pStyle w:val="Heading1"/>
      </w:pPr>
      <w:r>
        <w:t>المشروع 1: تحليل أداء شركة محلية باستخدام مؤشرات KPIs</w:t>
      </w:r>
    </w:p>
    <w:p>
      <w:r>
        <w:br/>
        <w:t>مقدمة:</w:t>
        <w:br/>
        <w:t>تسعى هذه الدراسة إلى تحليل أداء شركة محلية سعودية من خلال استخدام مؤشرات الأداء الرئيسية (KPIs)، بهدف تقييم نقاط القوة والضعف واتخاذ قرارات استراتيجية أكثر دقة.</w:t>
        <w:br/>
        <w:br/>
        <w:t>أهداف الدراسة:</w:t>
        <w:br/>
        <w:t>- قياس مؤشرات الأداء المالي والتشغيلي للشركة.</w:t>
        <w:br/>
        <w:t>- مقارنة الأداء مع المعايير الصناعية.</w:t>
        <w:br/>
        <w:t>- تقديم توصيات لتحسين الأداء.</w:t>
        <w:br/>
        <w:br/>
        <w:t>منهجية البحث:</w:t>
        <w:br/>
        <w:t>تم استخدام المنهج الوصفي التحليلي، وجُمعت البيانات من تقارير الشركة السنوية والمقابلات مع الإدارة.</w:t>
        <w:br/>
        <w:br/>
        <w:t>النتائج:</w:t>
        <w:br/>
        <w:t>أظهرت الدراسة وجود تحسّن في مؤشرات الربحية، مقابل تراجع طفيف في كفاءة التشغيل بسبب التوسعات الأخيرة.</w:t>
        <w:br/>
        <w:br/>
        <w:t>التوصيات:</w:t>
        <w:br/>
        <w:t>- تعزيز كفاءة سلسلة التوريد.</w:t>
        <w:br/>
        <w:t>- الاستثمار في التحول الرقمي.</w:t>
        <w:br/>
      </w:r>
    </w:p>
    <w:p>
      <w:r>
        <w:br w:type="page"/>
      </w:r>
    </w:p>
    <w:p>
      <w:pPr>
        <w:pStyle w:val="Heading1"/>
      </w:pPr>
      <w:r>
        <w:t>المشروع 2: دراسة جدوى لإنشاء مشروع ريادي</w:t>
      </w:r>
    </w:p>
    <w:p>
      <w:r>
        <w:br/>
        <w:t>مقدمة:</w:t>
        <w:br/>
        <w:t>تهدف هذه الدراسة إلى إعداد دراسة جدوى متكاملة لإنشاء مشروع ريادي في مجال الأغذية الصحية بمدينة الرياض.</w:t>
        <w:br/>
        <w:br/>
        <w:t>مكونات الدراسة:</w:t>
        <w:br/>
        <w:t>- دراسة السوق: تبيّن وجود فجوة في منتجات الأغذية العضوية بأسعار مناسبة.</w:t>
        <w:br/>
        <w:t>- الدراسة الفنية: تشمل اختيار الموقع، والتجهيزات، والموارد البشرية.</w:t>
        <w:br/>
        <w:t>- الدراسة المالية: رأس المال المطلوب 250,000 ريال سعودي، والعائد المتوقع خلال 3 سنوات 18% سنويًا.</w:t>
        <w:br/>
        <w:br/>
        <w:t>الخلاصة:</w:t>
        <w:br/>
        <w:t>توصي الدراسة بالبدء الفوري في تنفيذ المشروع مع وجود خطة نمو تدريجية وتعاون مع الموردين المحليين.</w:t>
        <w:br/>
      </w:r>
    </w:p>
    <w:p>
      <w:r>
        <w:br w:type="page"/>
      </w:r>
    </w:p>
    <w:p>
      <w:pPr>
        <w:pStyle w:val="Heading1"/>
      </w:pPr>
      <w:r>
        <w:t>المشروع 3: تقييم أثر التسويق الرقمي على المبيعات</w:t>
      </w:r>
    </w:p>
    <w:p>
      <w:r>
        <w:br/>
        <w:t>مقدمة:</w:t>
        <w:br/>
        <w:t>تتناول هذه الدراسة تحليل أثر حملات التسويق الرقمي (الإعلانات المدفوعة على فيسبوك وإنستغرام) على مبيعات شركة ملابس محلية.</w:t>
        <w:br/>
        <w:br/>
        <w:t>منهجية الدراسة:</w:t>
        <w:br/>
        <w:t>تم جمع البيانات على مدار 6 أشهر قبل وبعد تنفيذ الحملات الإعلانية الرقمية.</w:t>
        <w:br/>
        <w:br/>
        <w:t>النتائج:</w:t>
        <w:br/>
        <w:t>ارتفعت المبيعات بنسبة 34% بعد بدء الحملات الرقمية، وزاد التفاعل مع الجمهور بنسبة 60%.</w:t>
        <w:br/>
        <w:br/>
        <w:t>التوصيات:</w:t>
        <w:br/>
        <w:t>- الاستمرار في استخدام التسويق الرقمي مع تخصيص ميزانية أكبر للحملات الموسمية.</w:t>
        <w:br/>
        <w:t>- تحسين جودة المحتوى المرئي واستهداف شرائح أكثر تحديدًا.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